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A64" w:rsidRPr="00DE2A64" w:rsidRDefault="00DE2A64" w:rsidP="00DE2A64">
      <w:pPr>
        <w:jc w:val="both"/>
        <w:rPr>
          <w:rFonts w:ascii="Arial" w:hAnsi="Arial" w:cs="Arial"/>
        </w:rPr>
      </w:pPr>
      <w:r w:rsidRPr="00DE2A64">
        <w:rPr>
          <w:rFonts w:ascii="Arial" w:hAnsi="Arial" w:cs="Arial"/>
        </w:rPr>
        <w:t>Sara Ahlin Doljak je diplomirala na Pravni fakulteti (PF) v Mariboru. l. 1999. Na isti fakulteti je v letu 2008 uspešno zagovarjala magistrsko delo pri mentorju prof. dr. Šime Ivanjku in komentorju prof. dr. Marijanu Kocbeku z naslovom Tožba manjšine delničarjev kot korekcija neaktivnosti oz. nekorektnosti organov družbe v angloameriškem in kontinentalnem sistemu.</w:t>
      </w:r>
    </w:p>
    <w:p w:rsidR="00DE2A64" w:rsidRDefault="00DE2A64" w:rsidP="00DE2A64">
      <w:pPr>
        <w:jc w:val="both"/>
        <w:rPr>
          <w:rFonts w:ascii="Arial" w:hAnsi="Arial" w:cs="Arial"/>
        </w:rPr>
      </w:pPr>
    </w:p>
    <w:p w:rsidR="00DE2A64" w:rsidRPr="00DE2A64" w:rsidRDefault="00DE2A64" w:rsidP="00DE2A64">
      <w:pPr>
        <w:jc w:val="both"/>
        <w:rPr>
          <w:rFonts w:ascii="Arial" w:hAnsi="Arial" w:cs="Arial"/>
        </w:rPr>
      </w:pPr>
      <w:r w:rsidRPr="00DE2A64">
        <w:rPr>
          <w:rFonts w:ascii="Arial" w:hAnsi="Arial" w:cs="Arial"/>
        </w:rPr>
        <w:t xml:space="preserve">Sara Ahlin Doljak je bila v študijskem letu 2008/09 habilitirana v naziv asistentke pri Evropski pravni fakulteti v Novi Gorici, v študijskem letu 2013/14 pa v naziv višje predavateljice pri isti fakulteti. </w:t>
      </w:r>
    </w:p>
    <w:p w:rsidR="00DE2A64" w:rsidRDefault="00DE2A64" w:rsidP="00DE2A64">
      <w:pPr>
        <w:jc w:val="both"/>
        <w:rPr>
          <w:rFonts w:ascii="Arial" w:hAnsi="Arial" w:cs="Arial"/>
        </w:rPr>
      </w:pPr>
    </w:p>
    <w:p w:rsidR="00DE2A64" w:rsidRPr="00DE2A64" w:rsidRDefault="00DE2A64" w:rsidP="00DE2A64">
      <w:pPr>
        <w:jc w:val="both"/>
        <w:rPr>
          <w:rFonts w:ascii="Arial" w:hAnsi="Arial" w:cs="Arial"/>
        </w:rPr>
      </w:pPr>
      <w:r w:rsidRPr="00DE2A64">
        <w:rPr>
          <w:rFonts w:ascii="Arial" w:hAnsi="Arial" w:cs="Arial"/>
        </w:rPr>
        <w:t>Že deseto let sodeluje pri izvajanju vaj, predavanj, izpitov in seminarskih nalog pri predmetih Gospodarsko in Mednarodno-zasebno pravo na Evropski pravni fakulteti v Novi Gorici. V študijskem letu 2011/12 je sodelovala pri pripravi Praktikuma za študente za predmet Gospodarsko pravo. Na Evropski pravni fakulteti je bila v l. 2017 imenovana za nosilko predmetov Pravo gospodarskih družb, Civilno procesno pravo-izbrane teme ter Arbitražno pravo</w:t>
      </w:r>
    </w:p>
    <w:p w:rsidR="00DE2A64" w:rsidRDefault="00DE2A64" w:rsidP="00DE2A64">
      <w:pPr>
        <w:jc w:val="both"/>
        <w:rPr>
          <w:rFonts w:ascii="Arial" w:hAnsi="Arial" w:cs="Arial"/>
        </w:rPr>
      </w:pPr>
    </w:p>
    <w:p w:rsidR="00DE2A64" w:rsidRPr="00DE2A64" w:rsidRDefault="00DE2A64" w:rsidP="00DE2A64">
      <w:pPr>
        <w:jc w:val="both"/>
        <w:rPr>
          <w:rFonts w:ascii="Arial" w:hAnsi="Arial" w:cs="Arial"/>
        </w:rPr>
      </w:pPr>
      <w:r w:rsidRPr="00DE2A64">
        <w:rPr>
          <w:rFonts w:ascii="Arial" w:hAnsi="Arial" w:cs="Arial"/>
        </w:rPr>
        <w:t xml:space="preserve">Redno sodeluje na vseh strokovnih oblikah izobraževanja in relevantnih konferencah. Strokovno se je izpopolnjevala tudi v Bostonu l. 2003/04. Doslej je v strokovni pravni periodiki objavila članke v Pravni praksi in reviji Finance ter European Journal of Business and Social Sciences (EJBSS). </w:t>
      </w:r>
    </w:p>
    <w:p w:rsidR="00DE2A64" w:rsidRPr="00DE2A64" w:rsidRDefault="00DE2A64" w:rsidP="00DE2A64">
      <w:pPr>
        <w:jc w:val="both"/>
        <w:rPr>
          <w:rFonts w:ascii="Arial" w:hAnsi="Arial" w:cs="Arial"/>
        </w:rPr>
      </w:pPr>
    </w:p>
    <w:p w:rsidR="00DE2A64" w:rsidRDefault="00DE2A64" w:rsidP="00DE2A64">
      <w:pPr>
        <w:jc w:val="both"/>
        <w:rPr>
          <w:rFonts w:ascii="Arial" w:hAnsi="Arial" w:cs="Arial"/>
        </w:rPr>
      </w:pPr>
      <w:r w:rsidRPr="00DE2A64">
        <w:rPr>
          <w:rFonts w:ascii="Arial" w:hAnsi="Arial" w:cs="Arial"/>
        </w:rPr>
        <w:t xml:space="preserve">Junija 2012 je pridobila naziv mediatorja za reševanje (klasičnih civilnih, pravdnih, družinskih in gospodarskih) sporov. Leta 2016 je doktorirala na Evropski pravni fakulteti v Novi Gorici. </w:t>
      </w:r>
    </w:p>
    <w:p w:rsidR="00DE2A64" w:rsidRDefault="00DE2A64" w:rsidP="00DE2A64">
      <w:pPr>
        <w:jc w:val="both"/>
        <w:rPr>
          <w:rFonts w:ascii="Arial" w:hAnsi="Arial" w:cs="Arial"/>
        </w:rPr>
      </w:pPr>
    </w:p>
    <w:p w:rsidR="00DE2A64" w:rsidRPr="00DE2A64" w:rsidRDefault="00DE2A64" w:rsidP="009E600A">
      <w:pPr>
        <w:jc w:val="both"/>
        <w:rPr>
          <w:rFonts w:ascii="Arial" w:hAnsi="Arial" w:cs="Arial"/>
        </w:rPr>
      </w:pPr>
      <w:r w:rsidRPr="00DE2A64">
        <w:rPr>
          <w:rFonts w:ascii="Arial" w:hAnsi="Arial" w:cs="Arial"/>
        </w:rPr>
        <w:t>Od junija 2017 je habilitirana v naziv docentke pri Evropski pravni fakulteti v Novi Gorici za področje civilnega in gospodarskega prava.</w:t>
      </w:r>
      <w:r w:rsidR="009E600A">
        <w:rPr>
          <w:rFonts w:ascii="Arial" w:hAnsi="Arial" w:cs="Arial"/>
        </w:rPr>
        <w:t xml:space="preserve"> Sara Ahlin Doljak je nosilka treh predmetov na drugi stopnji bolonjskega študija </w:t>
      </w:r>
      <w:r w:rsidR="00B67097">
        <w:rPr>
          <w:rFonts w:ascii="Arial" w:hAnsi="Arial" w:cs="Arial"/>
        </w:rPr>
        <w:t>civilnega in gospodarskega prava</w:t>
      </w:r>
      <w:r w:rsidR="009E600A">
        <w:rPr>
          <w:rFonts w:ascii="Arial" w:hAnsi="Arial" w:cs="Arial"/>
        </w:rPr>
        <w:t xml:space="preserve"> (</w:t>
      </w:r>
      <w:r w:rsidR="009E600A" w:rsidRPr="009E600A">
        <w:rPr>
          <w:rFonts w:ascii="Arial" w:hAnsi="Arial" w:cs="Arial"/>
        </w:rPr>
        <w:t>Civilno</w:t>
      </w:r>
      <w:r w:rsidR="009E600A">
        <w:rPr>
          <w:rFonts w:ascii="Arial" w:hAnsi="Arial" w:cs="Arial"/>
        </w:rPr>
        <w:t xml:space="preserve"> procesno pravo – izbrane teme, </w:t>
      </w:r>
      <w:r w:rsidR="009E600A" w:rsidRPr="009E600A">
        <w:rPr>
          <w:rFonts w:ascii="Arial" w:hAnsi="Arial" w:cs="Arial"/>
        </w:rPr>
        <w:t>Pravo gospodarskih družb</w:t>
      </w:r>
      <w:r w:rsidR="00B67097">
        <w:rPr>
          <w:rFonts w:ascii="Arial" w:hAnsi="Arial" w:cs="Arial"/>
        </w:rPr>
        <w:t xml:space="preserve"> </w:t>
      </w:r>
      <w:bookmarkStart w:id="0" w:name="_GoBack"/>
      <w:bookmarkEnd w:id="0"/>
      <w:r w:rsidR="00B67097">
        <w:rPr>
          <w:rFonts w:ascii="Arial" w:hAnsi="Arial" w:cs="Arial"/>
        </w:rPr>
        <w:t xml:space="preserve">in </w:t>
      </w:r>
      <w:r w:rsidR="009E600A" w:rsidRPr="009E600A">
        <w:rPr>
          <w:rFonts w:ascii="Arial" w:hAnsi="Arial" w:cs="Arial"/>
        </w:rPr>
        <w:t>Arbitražno pravo</w:t>
      </w:r>
      <w:r w:rsidR="009E600A">
        <w:rPr>
          <w:rFonts w:ascii="Arial" w:hAnsi="Arial" w:cs="Arial"/>
        </w:rPr>
        <w:t>).</w:t>
      </w:r>
    </w:p>
    <w:p w:rsidR="00DE2A64" w:rsidRDefault="00DE2A64" w:rsidP="00DE2A64">
      <w:pPr>
        <w:jc w:val="both"/>
        <w:rPr>
          <w:rFonts w:ascii="Arial" w:hAnsi="Arial" w:cs="Arial"/>
        </w:rPr>
      </w:pPr>
    </w:p>
    <w:p w:rsidR="00DE2A64" w:rsidRPr="00DE2A64" w:rsidRDefault="00DE2A64" w:rsidP="00DE2A64">
      <w:pPr>
        <w:jc w:val="both"/>
        <w:rPr>
          <w:rFonts w:ascii="Arial" w:hAnsi="Arial" w:cs="Arial"/>
        </w:rPr>
      </w:pPr>
      <w:r w:rsidRPr="00DE2A64">
        <w:rPr>
          <w:rFonts w:ascii="Arial" w:hAnsi="Arial" w:cs="Arial"/>
        </w:rPr>
        <w:t>Ž</w:t>
      </w:r>
      <w:r w:rsidR="009E600A">
        <w:rPr>
          <w:rFonts w:ascii="Arial" w:hAnsi="Arial" w:cs="Arial"/>
        </w:rPr>
        <w:t>ivi in dela v Logatcu, kjer ima</w:t>
      </w:r>
      <w:r w:rsidRPr="00DE2A64">
        <w:rPr>
          <w:rFonts w:ascii="Arial" w:hAnsi="Arial" w:cs="Arial"/>
        </w:rPr>
        <w:t xml:space="preserve"> že enajsto leto odvetniško pisarno.</w:t>
      </w:r>
    </w:p>
    <w:p w:rsidR="00DE2A64" w:rsidRDefault="00DE2A64" w:rsidP="00DE2A64">
      <w:pPr>
        <w:jc w:val="both"/>
        <w:rPr>
          <w:rFonts w:ascii="Arial" w:hAnsi="Arial" w:cs="Arial"/>
        </w:rPr>
      </w:pPr>
    </w:p>
    <w:p w:rsidR="00F97150" w:rsidRPr="00643F73" w:rsidRDefault="00DE2A64" w:rsidP="00DE2A64">
      <w:pPr>
        <w:jc w:val="both"/>
      </w:pPr>
      <w:r w:rsidRPr="00DE2A64">
        <w:rPr>
          <w:rFonts w:ascii="Arial" w:hAnsi="Arial" w:cs="Arial"/>
        </w:rPr>
        <w:t>Odvetniška zbornica Slovenije je dr. Sari Ahlin Doljak podelila naziv specialistke za gospodarsko pravo</w:t>
      </w:r>
      <w:r w:rsidR="009E600A">
        <w:rPr>
          <w:rFonts w:ascii="Arial" w:hAnsi="Arial" w:cs="Arial"/>
        </w:rPr>
        <w:t>, civilno pravo in pravo socialne varnosti.</w:t>
      </w:r>
    </w:p>
    <w:sectPr w:rsidR="00F97150" w:rsidRPr="00643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46B"/>
    <w:rsid w:val="002F046B"/>
    <w:rsid w:val="0034482E"/>
    <w:rsid w:val="00517802"/>
    <w:rsid w:val="00643F73"/>
    <w:rsid w:val="009E600A"/>
    <w:rsid w:val="00B67097"/>
    <w:rsid w:val="00DE2A64"/>
    <w:rsid w:val="00F1305E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E73C5"/>
  <w15:docId w15:val="{45B853CD-DD9F-4F46-A496-DF818261E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046B"/>
    <w:pPr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8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Evropska pravna fakulteta v Novi Gorici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Sara Ahlin Doljak</cp:lastModifiedBy>
  <cp:revision>3</cp:revision>
  <dcterms:created xsi:type="dcterms:W3CDTF">2018-02-09T18:08:00Z</dcterms:created>
  <dcterms:modified xsi:type="dcterms:W3CDTF">2018-02-09T18:11:00Z</dcterms:modified>
</cp:coreProperties>
</file>