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43659"/>
          <w:sz w:val="34"/>
        </w:rPr>
        <w:t>NEW UNIVERSITY</w:t>
      </w:r>
    </w:p>
    <w:p>
      <w:pPr>
        <w:spacing w:before="140" w:after="240"/>
        <w:jc w:val="center"/>
      </w:pPr>
      <w:r>
        <w:rPr>
          <w:b/>
          <w:sz w:val="24"/>
        </w:rPr>
        <w:t>ACADEMIC CALENDAR FOR THE 2026/2027 ACADEMIC YEAR</w:t>
      </w:r>
    </w:p>
    <w:p>
      <w:pPr>
        <w:spacing w:after="180"/>
      </w:pPr>
      <w:r>
        <w:t>The Senate of New University adopts the following academic calendar for the 2026/2027 academic year: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89"/>
        <w:gridCol w:w="3384"/>
        <w:gridCol w:w="4939"/>
      </w:tblGrid>
      <w:tr>
        <w:tc>
          <w:tcPr>
            <w:tcW w:type="dxa" w:w="2189"/>
            <w:vAlign w:val="center"/>
            <w:tcBorders>
              <w:top w:val="single" w:sz="5" w:color="5B6770"/>
              <w:left w:val="single" w:sz="5" w:color="5B6770"/>
              <w:bottom w:val="single" w:sz="5" w:color="5B6770"/>
              <w:right w:val="single" w:sz="5" w:color="5B6770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A9C8EB"/>
          </w:tcPr>
          <w:p>
            <w:pPr>
              <w:spacing w:line="245" w:lineRule="auto"/>
            </w:pPr>
            <w:r>
              <w:rPr>
                <w:b/>
                <w:sz w:val="15"/>
              </w:rPr>
              <w:t>1st semester</w:t>
            </w:r>
          </w:p>
        </w:tc>
        <w:tc>
          <w:tcPr>
            <w:tcW w:type="dxa" w:w="3384"/>
            <w:vAlign w:val="center"/>
            <w:tcBorders>
              <w:top w:val="single" w:sz="5" w:color="5B6770"/>
              <w:left w:val="single" w:sz="5" w:color="5B6770"/>
              <w:bottom w:val="single" w:sz="5" w:color="5B6770"/>
              <w:right w:val="single" w:sz="5" w:color="5B6770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D044"/>
          </w:tcPr>
          <w:p>
            <w:pPr>
              <w:spacing w:line="245" w:lineRule="auto"/>
            </w:pPr>
            <w:r>
              <w:rPr>
                <w:b/>
                <w:sz w:val="15"/>
              </w:rPr>
              <w:t>Period of lectures and practical classes</w:t>
            </w:r>
          </w:p>
        </w:tc>
        <w:tc>
          <w:tcPr>
            <w:tcW w:type="dxa" w:w="4939"/>
            <w:vAlign w:val="center"/>
            <w:tcBorders>
              <w:top w:val="single" w:sz="5" w:color="5B6770"/>
              <w:left w:val="single" w:sz="5" w:color="5B6770"/>
              <w:bottom w:val="single" w:sz="5" w:color="5B6770"/>
              <w:right w:val="single" w:sz="5" w:color="5B6770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D044"/>
          </w:tcPr>
          <w:p>
            <w:pPr>
              <w:spacing w:line="245" w:lineRule="auto"/>
            </w:pPr>
            <w:r>
              <w:rPr>
                <w:b/>
                <w:sz w:val="15"/>
              </w:rPr>
              <w:t>1 October 2026 – 14 January 2027</w:t>
            </w:r>
          </w:p>
        </w:tc>
      </w:tr>
      <w:tr>
        <w:tc>
          <w:tcPr>
            <w:tcW w:type="dxa" w:w="2189"/>
            <w:vAlign w:val="center"/>
            <w:tcBorders>
              <w:top w:val="single" w:sz="5" w:color="5B6770"/>
              <w:left w:val="single" w:sz="5" w:color="5B6770"/>
              <w:bottom w:val="single" w:sz="5" w:color="5B6770"/>
              <w:right w:val="single" w:sz="5" w:color="5B6770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line="245" w:lineRule="auto"/>
            </w:pPr>
            <w:r>
              <w:rPr>
                <w:b/>
                <w:sz w:val="15"/>
              </w:rPr>
            </w:r>
          </w:p>
        </w:tc>
        <w:tc>
          <w:tcPr>
            <w:tcW w:type="dxa" w:w="3384"/>
            <w:vAlign w:val="center"/>
            <w:tcBorders>
              <w:top w:val="single" w:sz="5" w:color="5B6770"/>
              <w:left w:val="single" w:sz="5" w:color="5B6770"/>
              <w:bottom w:val="single" w:sz="5" w:color="5B6770"/>
              <w:right w:val="single" w:sz="5" w:color="5B6770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D044"/>
          </w:tcPr>
          <w:p>
            <w:pPr>
              <w:spacing w:line="245" w:lineRule="auto"/>
            </w:pPr>
            <w:r>
              <w:rPr>
                <w:b/>
                <w:sz w:val="15"/>
              </w:rPr>
              <w:t>Examination period</w:t>
            </w:r>
          </w:p>
        </w:tc>
        <w:tc>
          <w:tcPr>
            <w:tcW w:type="dxa" w:w="4939"/>
            <w:vAlign w:val="center"/>
            <w:tcBorders>
              <w:top w:val="single" w:sz="5" w:color="5B6770"/>
              <w:left w:val="single" w:sz="5" w:color="5B6770"/>
              <w:bottom w:val="single" w:sz="5" w:color="5B6770"/>
              <w:right w:val="single" w:sz="5" w:color="5B6770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D044"/>
          </w:tcPr>
          <w:p>
            <w:pPr>
              <w:spacing w:line="245" w:lineRule="auto"/>
            </w:pPr>
            <w:r>
              <w:rPr>
                <w:b/>
                <w:sz w:val="15"/>
              </w:rPr>
              <w:t>15 January – 12 February 2027</w:t>
            </w:r>
          </w:p>
        </w:tc>
      </w:tr>
      <w:tr>
        <w:tc>
          <w:tcPr>
            <w:tcW w:type="dxa" w:w="2189"/>
            <w:vAlign w:val="center"/>
            <w:tcBorders>
              <w:top w:val="single" w:sz="5" w:color="5B6770"/>
              <w:left w:val="single" w:sz="5" w:color="5B6770"/>
              <w:bottom w:val="single" w:sz="5" w:color="5B6770"/>
              <w:right w:val="single" w:sz="5" w:color="5B6770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line="245" w:lineRule="auto"/>
            </w:pPr>
            <w:r>
              <w:rPr>
                <w:b/>
                <w:sz w:val="15"/>
              </w:rPr>
              <w:t>1 Oct 2026</w:t>
            </w:r>
          </w:p>
        </w:tc>
        <w:tc>
          <w:tcPr>
            <w:tcW w:type="dxa" w:w="8323"/>
            <w:vAlign w:val="center"/>
            <w:gridSpan w:val="2"/>
            <w:tcBorders>
              <w:top w:val="single" w:sz="5" w:color="5B6770"/>
              <w:left w:val="single" w:sz="5" w:color="5B6770"/>
              <w:bottom w:val="single" w:sz="5" w:color="5B6770"/>
              <w:right w:val="single" w:sz="5" w:color="5B6770"/>
            </w:tcBorders>
            <w:tcMar>
              <w:top w:w="65" w:type="dxa"/>
              <w:bottom w:w="65" w:type="dxa"/>
              <w:left w:w="65" w:type="dxa"/>
              <w:right w:w="65" w:type="dxa"/>
            </w:tcMar>
            <w:tcBorders>
              <w:top w:val="single" w:sz="5" w:color="5B6770"/>
              <w:left w:val="single" w:sz="5" w:color="5B6770"/>
              <w:bottom w:val="single" w:sz="5" w:color="5B6770"/>
              <w:right w:val="single" w:sz="5" w:color="5B6770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r>
              <w:rPr>
                <w:b/>
                <w:sz w:val="15"/>
              </w:rPr>
              <w:t>OPENING OF THE ACADEMIC YEAR</w:t>
            </w:r>
          </w:p>
        </w:tc>
      </w:tr>
      <w:tr>
        <w:tc>
          <w:tcPr>
            <w:tcW w:type="dxa" w:w="2189"/>
            <w:vAlign w:val="center"/>
            <w:tcBorders>
              <w:top w:val="single" w:sz="5" w:color="5B6770"/>
              <w:left w:val="single" w:sz="5" w:color="5B6770"/>
              <w:bottom w:val="single" w:sz="5" w:color="5B6770"/>
              <w:right w:val="single" w:sz="5" w:color="5B6770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line="245" w:lineRule="auto"/>
            </w:pPr>
            <w:r>
              <w:rPr>
                <w:sz w:val="15"/>
              </w:rPr>
              <w:t>31 Oct 2026</w:t>
            </w:r>
          </w:p>
        </w:tc>
        <w:tc>
          <w:tcPr>
            <w:tcW w:type="dxa" w:w="3384"/>
            <w:vAlign w:val="center"/>
            <w:tcBorders>
              <w:top w:val="single" w:sz="5" w:color="5B6770"/>
              <w:left w:val="single" w:sz="5" w:color="5B6770"/>
              <w:bottom w:val="single" w:sz="5" w:color="5B6770"/>
              <w:right w:val="single" w:sz="5" w:color="5B6770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line="245" w:lineRule="auto"/>
            </w:pPr>
            <w:r>
              <w:rPr>
                <w:sz w:val="15"/>
              </w:rPr>
              <w:t>Non-working day</w:t>
            </w:r>
          </w:p>
        </w:tc>
        <w:tc>
          <w:tcPr>
            <w:tcW w:type="dxa" w:w="4939"/>
            <w:vAlign w:val="center"/>
            <w:tcBorders>
              <w:top w:val="single" w:sz="5" w:color="5B6770"/>
              <w:left w:val="single" w:sz="5" w:color="5B6770"/>
              <w:bottom w:val="single" w:sz="5" w:color="5B6770"/>
              <w:right w:val="single" w:sz="5" w:color="5B6770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line="245" w:lineRule="auto"/>
            </w:pPr>
            <w:r>
              <w:rPr>
                <w:sz w:val="15"/>
              </w:rPr>
              <w:t>REFORMATION DAY</w:t>
            </w:r>
          </w:p>
        </w:tc>
      </w:tr>
      <w:tr>
        <w:tc>
          <w:tcPr>
            <w:tcW w:type="dxa" w:w="2189"/>
            <w:vAlign w:val="center"/>
            <w:tcBorders>
              <w:top w:val="single" w:sz="5" w:color="5B6770"/>
              <w:left w:val="single" w:sz="5" w:color="5B6770"/>
              <w:bottom w:val="single" w:sz="5" w:color="5B6770"/>
              <w:right w:val="single" w:sz="5" w:color="5B6770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line="245" w:lineRule="auto"/>
            </w:pPr>
            <w:r>
              <w:rPr>
                <w:sz w:val="15"/>
              </w:rPr>
              <w:t>1 Nov 2026</w:t>
            </w:r>
          </w:p>
        </w:tc>
        <w:tc>
          <w:tcPr>
            <w:tcW w:type="dxa" w:w="3384"/>
            <w:vAlign w:val="center"/>
            <w:tcBorders>
              <w:top w:val="single" w:sz="5" w:color="5B6770"/>
              <w:left w:val="single" w:sz="5" w:color="5B6770"/>
              <w:bottom w:val="single" w:sz="5" w:color="5B6770"/>
              <w:right w:val="single" w:sz="5" w:color="5B6770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line="245" w:lineRule="auto"/>
            </w:pPr>
            <w:r>
              <w:rPr>
                <w:sz w:val="15"/>
              </w:rPr>
              <w:t>Public holiday</w:t>
            </w:r>
          </w:p>
        </w:tc>
        <w:tc>
          <w:tcPr>
            <w:tcW w:type="dxa" w:w="4939"/>
            <w:vAlign w:val="center"/>
            <w:tcBorders>
              <w:top w:val="single" w:sz="5" w:color="5B6770"/>
              <w:left w:val="single" w:sz="5" w:color="5B6770"/>
              <w:bottom w:val="single" w:sz="5" w:color="5B6770"/>
              <w:right w:val="single" w:sz="5" w:color="5B6770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line="245" w:lineRule="auto"/>
            </w:pPr>
            <w:r>
              <w:rPr>
                <w:sz w:val="15"/>
              </w:rPr>
              <w:t>DAY OF REMEMBRANCE FOR THE DEAD</w:t>
            </w:r>
          </w:p>
        </w:tc>
      </w:tr>
      <w:tr>
        <w:tc>
          <w:tcPr>
            <w:tcW w:type="dxa" w:w="2189"/>
            <w:vAlign w:val="center"/>
            <w:tcBorders>
              <w:top w:val="single" w:sz="5" w:color="5B6770"/>
              <w:left w:val="single" w:sz="5" w:color="5B6770"/>
              <w:bottom w:val="single" w:sz="5" w:color="5B6770"/>
              <w:right w:val="single" w:sz="5" w:color="5B6770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line="245" w:lineRule="auto"/>
            </w:pPr>
            <w:r>
              <w:rPr>
                <w:sz w:val="15"/>
              </w:rPr>
              <w:t>10 Nov 2026</w:t>
            </w:r>
          </w:p>
        </w:tc>
        <w:tc>
          <w:tcPr>
            <w:tcW w:type="dxa" w:w="3384"/>
            <w:vAlign w:val="center"/>
            <w:tcBorders>
              <w:top w:val="single" w:sz="5" w:color="5B6770"/>
              <w:left w:val="single" w:sz="5" w:color="5B6770"/>
              <w:bottom w:val="single" w:sz="5" w:color="5B6770"/>
              <w:right w:val="single" w:sz="5" w:color="5B6770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line="245" w:lineRule="auto"/>
            </w:pPr>
            <w:r>
              <w:rPr>
                <w:sz w:val="15"/>
              </w:rPr>
              <w:t>Public holiday (not a non-working day)</w:t>
            </w:r>
          </w:p>
        </w:tc>
        <w:tc>
          <w:tcPr>
            <w:tcW w:type="dxa" w:w="4939"/>
            <w:vAlign w:val="center"/>
            <w:tcBorders>
              <w:top w:val="single" w:sz="5" w:color="5B6770"/>
              <w:left w:val="single" w:sz="5" w:color="5B6770"/>
              <w:bottom w:val="single" w:sz="5" w:color="5B6770"/>
              <w:right w:val="single" w:sz="5" w:color="5B6770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line="245" w:lineRule="auto"/>
            </w:pPr>
            <w:r>
              <w:rPr>
                <w:sz w:val="15"/>
              </w:rPr>
              <w:t>SCIENCE DAY</w:t>
            </w:r>
          </w:p>
        </w:tc>
      </w:tr>
      <w:tr>
        <w:tc>
          <w:tcPr>
            <w:tcW w:type="dxa" w:w="2189"/>
            <w:vAlign w:val="center"/>
            <w:tcBorders>
              <w:top w:val="single" w:sz="5" w:color="5B6770"/>
              <w:left w:val="single" w:sz="5" w:color="5B6770"/>
              <w:bottom w:val="single" w:sz="5" w:color="5B6770"/>
              <w:right w:val="single" w:sz="5" w:color="5B6770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line="245" w:lineRule="auto"/>
            </w:pPr>
            <w:r>
              <w:rPr>
                <w:sz w:val="15"/>
              </w:rPr>
              <w:t>25 Dec 2026</w:t>
            </w:r>
          </w:p>
        </w:tc>
        <w:tc>
          <w:tcPr>
            <w:tcW w:type="dxa" w:w="3384"/>
            <w:vAlign w:val="center"/>
            <w:tcBorders>
              <w:top w:val="single" w:sz="5" w:color="5B6770"/>
              <w:left w:val="single" w:sz="5" w:color="5B6770"/>
              <w:bottom w:val="single" w:sz="5" w:color="5B6770"/>
              <w:right w:val="single" w:sz="5" w:color="5B6770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line="245" w:lineRule="auto"/>
            </w:pPr>
            <w:r>
              <w:rPr>
                <w:sz w:val="15"/>
              </w:rPr>
              <w:t>Non-working day</w:t>
            </w:r>
          </w:p>
        </w:tc>
        <w:tc>
          <w:tcPr>
            <w:tcW w:type="dxa" w:w="4939"/>
            <w:vAlign w:val="center"/>
            <w:tcBorders>
              <w:top w:val="single" w:sz="5" w:color="5B6770"/>
              <w:left w:val="single" w:sz="5" w:color="5B6770"/>
              <w:bottom w:val="single" w:sz="5" w:color="5B6770"/>
              <w:right w:val="single" w:sz="5" w:color="5B6770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line="245" w:lineRule="auto"/>
            </w:pPr>
            <w:r>
              <w:rPr>
                <w:sz w:val="15"/>
              </w:rPr>
              <w:t>CHRISTMAS DAY</w:t>
            </w:r>
          </w:p>
        </w:tc>
      </w:tr>
      <w:tr>
        <w:tc>
          <w:tcPr>
            <w:tcW w:type="dxa" w:w="2189"/>
            <w:vAlign w:val="center"/>
            <w:tcBorders>
              <w:top w:val="single" w:sz="5" w:color="5B6770"/>
              <w:left w:val="single" w:sz="5" w:color="5B6770"/>
              <w:bottom w:val="single" w:sz="5" w:color="5B6770"/>
              <w:right w:val="single" w:sz="5" w:color="5B6770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line="245" w:lineRule="auto"/>
            </w:pPr>
            <w:r>
              <w:rPr>
                <w:sz w:val="15"/>
              </w:rPr>
              <w:t>26 Dec 2026</w:t>
            </w:r>
          </w:p>
        </w:tc>
        <w:tc>
          <w:tcPr>
            <w:tcW w:type="dxa" w:w="3384"/>
            <w:vAlign w:val="center"/>
            <w:tcBorders>
              <w:top w:val="single" w:sz="5" w:color="5B6770"/>
              <w:left w:val="single" w:sz="5" w:color="5B6770"/>
              <w:bottom w:val="single" w:sz="5" w:color="5B6770"/>
              <w:right w:val="single" w:sz="5" w:color="5B6770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line="245" w:lineRule="auto"/>
            </w:pPr>
            <w:r>
              <w:rPr>
                <w:sz w:val="15"/>
              </w:rPr>
              <w:t>Public holiday</w:t>
            </w:r>
          </w:p>
        </w:tc>
        <w:tc>
          <w:tcPr>
            <w:tcW w:type="dxa" w:w="4939"/>
            <w:vAlign w:val="center"/>
            <w:tcBorders>
              <w:top w:val="single" w:sz="5" w:color="5B6770"/>
              <w:left w:val="single" w:sz="5" w:color="5B6770"/>
              <w:bottom w:val="single" w:sz="5" w:color="5B6770"/>
              <w:right w:val="single" w:sz="5" w:color="5B6770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line="245" w:lineRule="auto"/>
            </w:pPr>
            <w:r>
              <w:rPr>
                <w:sz w:val="15"/>
              </w:rPr>
              <w:t>INDEPENDENCE AND UNITY DAY</w:t>
            </w:r>
          </w:p>
        </w:tc>
      </w:tr>
      <w:tr>
        <w:tc>
          <w:tcPr>
            <w:tcW w:type="dxa" w:w="2189"/>
            <w:vAlign w:val="center"/>
            <w:tcBorders>
              <w:top w:val="single" w:sz="5" w:color="5B6770"/>
              <w:left w:val="single" w:sz="5" w:color="5B6770"/>
              <w:bottom w:val="single" w:sz="5" w:color="5B6770"/>
              <w:right w:val="single" w:sz="5" w:color="5B6770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line="245" w:lineRule="auto"/>
            </w:pPr>
            <w:r>
              <w:rPr>
                <w:b/>
                <w:sz w:val="15"/>
              </w:rPr>
              <w:t>25–31 Dec 2026</w:t>
            </w:r>
          </w:p>
        </w:tc>
        <w:tc>
          <w:tcPr>
            <w:tcW w:type="dxa" w:w="8323"/>
            <w:vAlign w:val="center"/>
            <w:gridSpan w:val="2"/>
            <w:tcBorders>
              <w:top w:val="single" w:sz="5" w:color="5B6770"/>
              <w:left w:val="single" w:sz="5" w:color="5B6770"/>
              <w:bottom w:val="single" w:sz="5" w:color="5B6770"/>
              <w:right w:val="single" w:sz="5" w:color="5B6770"/>
            </w:tcBorders>
            <w:tcMar>
              <w:top w:w="65" w:type="dxa"/>
              <w:bottom w:w="65" w:type="dxa"/>
              <w:left w:w="65" w:type="dxa"/>
              <w:right w:w="65" w:type="dxa"/>
            </w:tcMar>
            <w:tcBorders>
              <w:top w:val="single" w:sz="5" w:color="5B6770"/>
              <w:left w:val="single" w:sz="5" w:color="5B6770"/>
              <w:bottom w:val="single" w:sz="5" w:color="5B6770"/>
              <w:right w:val="single" w:sz="5" w:color="5B6770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r>
              <w:rPr>
                <w:b/>
                <w:sz w:val="15"/>
              </w:rPr>
              <w:t>HOLIDAYS</w:t>
            </w:r>
          </w:p>
        </w:tc>
      </w:tr>
      <w:tr>
        <w:tc>
          <w:tcPr>
            <w:tcW w:type="dxa" w:w="2189"/>
            <w:vAlign w:val="center"/>
            <w:tcBorders>
              <w:top w:val="single" w:sz="5" w:color="5B6770"/>
              <w:left w:val="single" w:sz="5" w:color="5B6770"/>
              <w:bottom w:val="single" w:sz="5" w:color="5B6770"/>
              <w:right w:val="single" w:sz="5" w:color="5B6770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line="245" w:lineRule="auto"/>
            </w:pPr>
            <w:r>
              <w:rPr>
                <w:sz w:val="15"/>
              </w:rPr>
              <w:t>1 Jan 2027</w:t>
            </w:r>
          </w:p>
        </w:tc>
        <w:tc>
          <w:tcPr>
            <w:tcW w:type="dxa" w:w="3384"/>
            <w:vAlign w:val="center"/>
            <w:tcBorders>
              <w:top w:val="single" w:sz="5" w:color="5B6770"/>
              <w:left w:val="single" w:sz="5" w:color="5B6770"/>
              <w:bottom w:val="single" w:sz="5" w:color="5B6770"/>
              <w:right w:val="single" w:sz="5" w:color="5B6770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line="245" w:lineRule="auto"/>
            </w:pPr>
            <w:r>
              <w:rPr>
                <w:sz w:val="15"/>
              </w:rPr>
              <w:t>Public holiday</w:t>
            </w:r>
          </w:p>
        </w:tc>
        <w:tc>
          <w:tcPr>
            <w:tcW w:type="dxa" w:w="4939"/>
            <w:vAlign w:val="center"/>
            <w:tcBorders>
              <w:top w:val="single" w:sz="5" w:color="5B6770"/>
              <w:left w:val="single" w:sz="5" w:color="5B6770"/>
              <w:bottom w:val="single" w:sz="5" w:color="5B6770"/>
              <w:right w:val="single" w:sz="5" w:color="5B6770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line="245" w:lineRule="auto"/>
            </w:pPr>
            <w:r>
              <w:rPr>
                <w:sz w:val="15"/>
              </w:rPr>
              <w:t>NEW YEAR’S DAY</w:t>
            </w:r>
          </w:p>
        </w:tc>
      </w:tr>
      <w:tr>
        <w:tc>
          <w:tcPr>
            <w:tcW w:type="dxa" w:w="2189"/>
            <w:vAlign w:val="center"/>
            <w:tcBorders>
              <w:top w:val="single" w:sz="5" w:color="5B6770"/>
              <w:left w:val="single" w:sz="5" w:color="5B6770"/>
              <w:bottom w:val="single" w:sz="5" w:color="5B6770"/>
              <w:right w:val="single" w:sz="5" w:color="5B6770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line="245" w:lineRule="auto"/>
            </w:pPr>
            <w:r>
              <w:rPr>
                <w:sz w:val="15"/>
              </w:rPr>
              <w:t>2 Jan 2027</w:t>
            </w:r>
          </w:p>
        </w:tc>
        <w:tc>
          <w:tcPr>
            <w:tcW w:type="dxa" w:w="3384"/>
            <w:vAlign w:val="center"/>
            <w:tcBorders>
              <w:top w:val="single" w:sz="5" w:color="5B6770"/>
              <w:left w:val="single" w:sz="5" w:color="5B6770"/>
              <w:bottom w:val="single" w:sz="5" w:color="5B6770"/>
              <w:right w:val="single" w:sz="5" w:color="5B6770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line="245" w:lineRule="auto"/>
            </w:pPr>
            <w:r>
              <w:rPr>
                <w:sz w:val="15"/>
              </w:rPr>
              <w:t>Public holiday</w:t>
            </w:r>
          </w:p>
        </w:tc>
        <w:tc>
          <w:tcPr>
            <w:tcW w:type="dxa" w:w="4939"/>
            <w:vAlign w:val="center"/>
            <w:tcBorders>
              <w:top w:val="single" w:sz="5" w:color="5B6770"/>
              <w:left w:val="single" w:sz="5" w:color="5B6770"/>
              <w:bottom w:val="single" w:sz="5" w:color="5B6770"/>
              <w:right w:val="single" w:sz="5" w:color="5B6770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line="245" w:lineRule="auto"/>
            </w:pPr>
            <w:r>
              <w:rPr>
                <w:sz w:val="15"/>
              </w:rPr>
              <w:t>NEW YEAR’S HOLIDAY</w:t>
            </w:r>
          </w:p>
        </w:tc>
      </w:tr>
      <w:tr>
        <w:tc>
          <w:tcPr>
            <w:tcW w:type="dxa" w:w="2189"/>
            <w:vAlign w:val="center"/>
            <w:tcBorders>
              <w:top w:val="single" w:sz="5" w:color="5B6770"/>
              <w:left w:val="single" w:sz="5" w:color="5B6770"/>
              <w:bottom w:val="single" w:sz="5" w:color="5B6770"/>
              <w:right w:val="single" w:sz="5" w:color="5B6770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line="245" w:lineRule="auto"/>
            </w:pPr>
            <w:r>
              <w:rPr>
                <w:sz w:val="15"/>
              </w:rPr>
              <w:t>8 Feb 2027</w:t>
            </w:r>
          </w:p>
        </w:tc>
        <w:tc>
          <w:tcPr>
            <w:tcW w:type="dxa" w:w="3384"/>
            <w:vAlign w:val="center"/>
            <w:tcBorders>
              <w:top w:val="single" w:sz="5" w:color="5B6770"/>
              <w:left w:val="single" w:sz="5" w:color="5B6770"/>
              <w:bottom w:val="single" w:sz="5" w:color="5B6770"/>
              <w:right w:val="single" w:sz="5" w:color="5B6770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line="245" w:lineRule="auto"/>
            </w:pPr>
            <w:r>
              <w:rPr>
                <w:sz w:val="15"/>
              </w:rPr>
              <w:t>Public holiday</w:t>
            </w:r>
          </w:p>
        </w:tc>
        <w:tc>
          <w:tcPr>
            <w:tcW w:type="dxa" w:w="4939"/>
            <w:vAlign w:val="center"/>
            <w:tcBorders>
              <w:top w:val="single" w:sz="5" w:color="5B6770"/>
              <w:left w:val="single" w:sz="5" w:color="5B6770"/>
              <w:bottom w:val="single" w:sz="5" w:color="5B6770"/>
              <w:right w:val="single" w:sz="5" w:color="5B6770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line="245" w:lineRule="auto"/>
            </w:pPr>
            <w:r>
              <w:rPr>
                <w:sz w:val="15"/>
              </w:rPr>
              <w:t>PREŠEREN DAY, THE SLOVENIAN CULTURAL HOLIDAY</w:t>
            </w:r>
          </w:p>
        </w:tc>
      </w:tr>
      <w:tr>
        <w:tc>
          <w:tcPr>
            <w:tcW w:type="dxa" w:w="2189"/>
            <w:vAlign w:val="center"/>
            <w:tcBorders>
              <w:top w:val="single" w:sz="5" w:color="5B6770"/>
              <w:left w:val="single" w:sz="5" w:color="5B6770"/>
              <w:bottom w:val="single" w:sz="5" w:color="5B6770"/>
              <w:right w:val="single" w:sz="5" w:color="5B6770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line="245" w:lineRule="auto"/>
            </w:pPr>
            <w:r>
              <w:rPr>
                <w:b/>
                <w:sz w:val="15"/>
              </w:rPr>
              <w:t>12–13 Feb 2027</w:t>
            </w:r>
          </w:p>
        </w:tc>
        <w:tc>
          <w:tcPr>
            <w:tcW w:type="dxa" w:w="8323"/>
            <w:vAlign w:val="center"/>
            <w:gridSpan w:val="2"/>
            <w:tcBorders>
              <w:top w:val="single" w:sz="5" w:color="5B6770"/>
              <w:left w:val="single" w:sz="5" w:color="5B6770"/>
              <w:bottom w:val="single" w:sz="5" w:color="5B6770"/>
              <w:right w:val="single" w:sz="5" w:color="5B6770"/>
            </w:tcBorders>
            <w:tcMar>
              <w:top w:w="65" w:type="dxa"/>
              <w:bottom w:w="65" w:type="dxa"/>
              <w:left w:w="65" w:type="dxa"/>
              <w:right w:w="65" w:type="dxa"/>
            </w:tcMar>
            <w:tcBorders>
              <w:top w:val="single" w:sz="5" w:color="5B6770"/>
              <w:left w:val="single" w:sz="5" w:color="5B6770"/>
              <w:bottom w:val="single" w:sz="5" w:color="5B6770"/>
              <w:right w:val="single" w:sz="5" w:color="5B6770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r>
              <w:rPr>
                <w:b/>
                <w:sz w:val="15"/>
              </w:rPr>
              <w:t>INFORMATION DAYS FOR UNDERGRADUATE STUDIES</w:t>
            </w:r>
          </w:p>
        </w:tc>
      </w:tr>
      <w:tr>
        <w:tc>
          <w:tcPr>
            <w:tcW w:type="dxa" w:w="2189"/>
            <w:vAlign w:val="center"/>
            <w:tcBorders>
              <w:top w:val="single" w:sz="5" w:color="5B6770"/>
              <w:left w:val="single" w:sz="5" w:color="5B6770"/>
              <w:bottom w:val="single" w:sz="5" w:color="5B6770"/>
              <w:right w:val="single" w:sz="5" w:color="5B6770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A9C8EB"/>
          </w:tcPr>
          <w:p>
            <w:pPr>
              <w:spacing w:line="245" w:lineRule="auto"/>
            </w:pPr>
            <w:r>
              <w:rPr>
                <w:b/>
                <w:sz w:val="15"/>
              </w:rPr>
              <w:t>2nd semester</w:t>
            </w:r>
          </w:p>
        </w:tc>
        <w:tc>
          <w:tcPr>
            <w:tcW w:type="dxa" w:w="3384"/>
            <w:vAlign w:val="center"/>
            <w:tcBorders>
              <w:top w:val="single" w:sz="5" w:color="5B6770"/>
              <w:left w:val="single" w:sz="5" w:color="5B6770"/>
              <w:bottom w:val="single" w:sz="5" w:color="5B6770"/>
              <w:right w:val="single" w:sz="5" w:color="5B6770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D044"/>
          </w:tcPr>
          <w:p>
            <w:pPr>
              <w:spacing w:line="245" w:lineRule="auto"/>
            </w:pPr>
            <w:r>
              <w:rPr>
                <w:b/>
                <w:sz w:val="15"/>
              </w:rPr>
              <w:t>Period of lectures and practical classes</w:t>
            </w:r>
          </w:p>
        </w:tc>
        <w:tc>
          <w:tcPr>
            <w:tcW w:type="dxa" w:w="4939"/>
            <w:vAlign w:val="center"/>
            <w:tcBorders>
              <w:top w:val="single" w:sz="5" w:color="5B6770"/>
              <w:left w:val="single" w:sz="5" w:color="5B6770"/>
              <w:bottom w:val="single" w:sz="5" w:color="5B6770"/>
              <w:right w:val="single" w:sz="5" w:color="5B6770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D044"/>
          </w:tcPr>
          <w:p>
            <w:pPr>
              <w:spacing w:line="245" w:lineRule="auto"/>
            </w:pPr>
            <w:r>
              <w:rPr>
                <w:b/>
                <w:sz w:val="15"/>
              </w:rPr>
              <w:t>15 February – 28 May 2027</w:t>
            </w:r>
          </w:p>
        </w:tc>
      </w:tr>
      <w:tr>
        <w:tc>
          <w:tcPr>
            <w:tcW w:type="dxa" w:w="2189"/>
            <w:vAlign w:val="center"/>
            <w:tcBorders>
              <w:top w:val="single" w:sz="5" w:color="5B6770"/>
              <w:left w:val="single" w:sz="5" w:color="5B6770"/>
              <w:bottom w:val="single" w:sz="5" w:color="5B6770"/>
              <w:right w:val="single" w:sz="5" w:color="5B6770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line="245" w:lineRule="auto"/>
            </w:pPr>
            <w:r>
              <w:rPr>
                <w:b/>
                <w:sz w:val="15"/>
              </w:rPr>
            </w:r>
          </w:p>
        </w:tc>
        <w:tc>
          <w:tcPr>
            <w:tcW w:type="dxa" w:w="3384"/>
            <w:vAlign w:val="center"/>
            <w:tcBorders>
              <w:top w:val="single" w:sz="5" w:color="5B6770"/>
              <w:left w:val="single" w:sz="5" w:color="5B6770"/>
              <w:bottom w:val="single" w:sz="5" w:color="5B6770"/>
              <w:right w:val="single" w:sz="5" w:color="5B6770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D044"/>
          </w:tcPr>
          <w:p>
            <w:pPr>
              <w:spacing w:line="245" w:lineRule="auto"/>
            </w:pPr>
            <w:r>
              <w:rPr>
                <w:b/>
                <w:sz w:val="15"/>
              </w:rPr>
              <w:t>Examination period</w:t>
            </w:r>
          </w:p>
        </w:tc>
        <w:tc>
          <w:tcPr>
            <w:tcW w:type="dxa" w:w="4939"/>
            <w:vAlign w:val="center"/>
            <w:tcBorders>
              <w:top w:val="single" w:sz="5" w:color="5B6770"/>
              <w:left w:val="single" w:sz="5" w:color="5B6770"/>
              <w:bottom w:val="single" w:sz="5" w:color="5B6770"/>
              <w:right w:val="single" w:sz="5" w:color="5B6770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D044"/>
          </w:tcPr>
          <w:p>
            <w:pPr>
              <w:spacing w:line="245" w:lineRule="auto"/>
            </w:pPr>
            <w:r>
              <w:rPr>
                <w:b/>
                <w:sz w:val="15"/>
              </w:rPr>
              <w:t>31 May – 9 July 2027</w:t>
            </w:r>
          </w:p>
        </w:tc>
      </w:tr>
      <w:tr>
        <w:tc>
          <w:tcPr>
            <w:tcW w:type="dxa" w:w="2189"/>
            <w:vAlign w:val="center"/>
            <w:tcBorders>
              <w:top w:val="single" w:sz="5" w:color="5B6770"/>
              <w:left w:val="single" w:sz="5" w:color="5B6770"/>
              <w:bottom w:val="single" w:sz="5" w:color="5B6770"/>
              <w:right w:val="single" w:sz="5" w:color="5B6770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line="245" w:lineRule="auto"/>
            </w:pPr>
            <w:r>
              <w:rPr>
                <w:sz w:val="15"/>
              </w:rPr>
              <w:t>28 Mar 2027</w:t>
            </w:r>
          </w:p>
        </w:tc>
        <w:tc>
          <w:tcPr>
            <w:tcW w:type="dxa" w:w="3384"/>
            <w:vAlign w:val="center"/>
            <w:tcBorders>
              <w:top w:val="single" w:sz="5" w:color="5B6770"/>
              <w:left w:val="single" w:sz="5" w:color="5B6770"/>
              <w:bottom w:val="single" w:sz="5" w:color="5B6770"/>
              <w:right w:val="single" w:sz="5" w:color="5B6770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line="245" w:lineRule="auto"/>
            </w:pPr>
            <w:r>
              <w:rPr>
                <w:sz w:val="15"/>
              </w:rPr>
              <w:t>Non-working day</w:t>
            </w:r>
          </w:p>
        </w:tc>
        <w:tc>
          <w:tcPr>
            <w:tcW w:type="dxa" w:w="4939"/>
            <w:vAlign w:val="center"/>
            <w:tcBorders>
              <w:top w:val="single" w:sz="5" w:color="5B6770"/>
              <w:left w:val="single" w:sz="5" w:color="5B6770"/>
              <w:bottom w:val="single" w:sz="5" w:color="5B6770"/>
              <w:right w:val="single" w:sz="5" w:color="5B6770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line="245" w:lineRule="auto"/>
            </w:pPr>
            <w:r>
              <w:rPr>
                <w:sz w:val="15"/>
              </w:rPr>
              <w:t>EASTER SUNDAY</w:t>
            </w:r>
          </w:p>
        </w:tc>
      </w:tr>
      <w:tr>
        <w:tc>
          <w:tcPr>
            <w:tcW w:type="dxa" w:w="2189"/>
            <w:vAlign w:val="center"/>
            <w:tcBorders>
              <w:top w:val="single" w:sz="5" w:color="5B6770"/>
              <w:left w:val="single" w:sz="5" w:color="5B6770"/>
              <w:bottom w:val="single" w:sz="5" w:color="5B6770"/>
              <w:right w:val="single" w:sz="5" w:color="5B6770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line="245" w:lineRule="auto"/>
            </w:pPr>
            <w:r>
              <w:rPr>
                <w:sz w:val="15"/>
              </w:rPr>
              <w:t>29 Mar 2027</w:t>
            </w:r>
          </w:p>
        </w:tc>
        <w:tc>
          <w:tcPr>
            <w:tcW w:type="dxa" w:w="3384"/>
            <w:vAlign w:val="center"/>
            <w:tcBorders>
              <w:top w:val="single" w:sz="5" w:color="5B6770"/>
              <w:left w:val="single" w:sz="5" w:color="5B6770"/>
              <w:bottom w:val="single" w:sz="5" w:color="5B6770"/>
              <w:right w:val="single" w:sz="5" w:color="5B6770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line="245" w:lineRule="auto"/>
            </w:pPr>
            <w:r>
              <w:rPr>
                <w:sz w:val="15"/>
              </w:rPr>
              <w:t>Non-working day</w:t>
            </w:r>
          </w:p>
        </w:tc>
        <w:tc>
          <w:tcPr>
            <w:tcW w:type="dxa" w:w="4939"/>
            <w:vAlign w:val="center"/>
            <w:tcBorders>
              <w:top w:val="single" w:sz="5" w:color="5B6770"/>
              <w:left w:val="single" w:sz="5" w:color="5B6770"/>
              <w:bottom w:val="single" w:sz="5" w:color="5B6770"/>
              <w:right w:val="single" w:sz="5" w:color="5B6770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line="245" w:lineRule="auto"/>
            </w:pPr>
            <w:r>
              <w:rPr>
                <w:sz w:val="15"/>
              </w:rPr>
              <w:t>EASTER MONDAY</w:t>
            </w:r>
          </w:p>
        </w:tc>
      </w:tr>
      <w:tr>
        <w:tc>
          <w:tcPr>
            <w:tcW w:type="dxa" w:w="2189"/>
            <w:vAlign w:val="center"/>
            <w:tcBorders>
              <w:top w:val="single" w:sz="5" w:color="5B6770"/>
              <w:left w:val="single" w:sz="5" w:color="5B6770"/>
              <w:bottom w:val="single" w:sz="5" w:color="5B6770"/>
              <w:right w:val="single" w:sz="5" w:color="5B6770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line="245" w:lineRule="auto"/>
            </w:pPr>
            <w:r>
              <w:rPr>
                <w:sz w:val="15"/>
              </w:rPr>
              <w:t>27 Apr 2027</w:t>
            </w:r>
          </w:p>
        </w:tc>
        <w:tc>
          <w:tcPr>
            <w:tcW w:type="dxa" w:w="3384"/>
            <w:vAlign w:val="center"/>
            <w:tcBorders>
              <w:top w:val="single" w:sz="5" w:color="5B6770"/>
              <w:left w:val="single" w:sz="5" w:color="5B6770"/>
              <w:bottom w:val="single" w:sz="5" w:color="5B6770"/>
              <w:right w:val="single" w:sz="5" w:color="5B6770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line="245" w:lineRule="auto"/>
            </w:pPr>
            <w:r>
              <w:rPr>
                <w:sz w:val="15"/>
              </w:rPr>
              <w:t>Public holiday</w:t>
            </w:r>
          </w:p>
        </w:tc>
        <w:tc>
          <w:tcPr>
            <w:tcW w:type="dxa" w:w="4939"/>
            <w:vAlign w:val="center"/>
            <w:tcBorders>
              <w:top w:val="single" w:sz="5" w:color="5B6770"/>
              <w:left w:val="single" w:sz="5" w:color="5B6770"/>
              <w:bottom w:val="single" w:sz="5" w:color="5B6770"/>
              <w:right w:val="single" w:sz="5" w:color="5B6770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line="245" w:lineRule="auto"/>
            </w:pPr>
            <w:r>
              <w:rPr>
                <w:sz w:val="15"/>
              </w:rPr>
              <w:t>DAY OF UPRISING AGAINST OCCUPATION</w:t>
            </w:r>
          </w:p>
        </w:tc>
      </w:tr>
      <w:tr>
        <w:tc>
          <w:tcPr>
            <w:tcW w:type="dxa" w:w="2189"/>
            <w:vAlign w:val="center"/>
            <w:tcBorders>
              <w:top w:val="single" w:sz="5" w:color="5B6770"/>
              <w:left w:val="single" w:sz="5" w:color="5B6770"/>
              <w:bottom w:val="single" w:sz="5" w:color="5B6770"/>
              <w:right w:val="single" w:sz="5" w:color="5B6770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line="245" w:lineRule="auto"/>
            </w:pPr>
            <w:r>
              <w:rPr>
                <w:sz w:val="15"/>
              </w:rPr>
              <w:t>1–2 May 2027</w:t>
            </w:r>
          </w:p>
        </w:tc>
        <w:tc>
          <w:tcPr>
            <w:tcW w:type="dxa" w:w="3384"/>
            <w:vAlign w:val="center"/>
            <w:tcBorders>
              <w:top w:val="single" w:sz="5" w:color="5B6770"/>
              <w:left w:val="single" w:sz="5" w:color="5B6770"/>
              <w:bottom w:val="single" w:sz="5" w:color="5B6770"/>
              <w:right w:val="single" w:sz="5" w:color="5B6770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line="245" w:lineRule="auto"/>
            </w:pPr>
            <w:r>
              <w:rPr>
                <w:sz w:val="15"/>
              </w:rPr>
              <w:t>Public holiday</w:t>
            </w:r>
          </w:p>
        </w:tc>
        <w:tc>
          <w:tcPr>
            <w:tcW w:type="dxa" w:w="4939"/>
            <w:vAlign w:val="center"/>
            <w:tcBorders>
              <w:top w:val="single" w:sz="5" w:color="5B6770"/>
              <w:left w:val="single" w:sz="5" w:color="5B6770"/>
              <w:bottom w:val="single" w:sz="5" w:color="5B6770"/>
              <w:right w:val="single" w:sz="5" w:color="5B6770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line="245" w:lineRule="auto"/>
            </w:pPr>
            <w:r>
              <w:rPr>
                <w:sz w:val="15"/>
              </w:rPr>
              <w:t>LABOUR DAY</w:t>
            </w:r>
          </w:p>
        </w:tc>
      </w:tr>
      <w:tr>
        <w:tc>
          <w:tcPr>
            <w:tcW w:type="dxa" w:w="2189"/>
            <w:vAlign w:val="center"/>
            <w:tcBorders>
              <w:top w:val="single" w:sz="5" w:color="5B6770"/>
              <w:left w:val="single" w:sz="5" w:color="5B6770"/>
              <w:bottom w:val="single" w:sz="5" w:color="5B6770"/>
              <w:right w:val="single" w:sz="5" w:color="5B6770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line="245" w:lineRule="auto"/>
            </w:pPr>
            <w:r>
              <w:rPr>
                <w:b/>
                <w:sz w:val="15"/>
              </w:rPr>
              <w:t>3–7 May 2027</w:t>
            </w:r>
          </w:p>
        </w:tc>
        <w:tc>
          <w:tcPr>
            <w:tcW w:type="dxa" w:w="8323"/>
            <w:vAlign w:val="center"/>
            <w:gridSpan w:val="2"/>
            <w:tcBorders>
              <w:top w:val="single" w:sz="5" w:color="5B6770"/>
              <w:left w:val="single" w:sz="5" w:color="5B6770"/>
              <w:bottom w:val="single" w:sz="5" w:color="5B6770"/>
              <w:right w:val="single" w:sz="5" w:color="5B6770"/>
            </w:tcBorders>
            <w:tcMar>
              <w:top w:w="65" w:type="dxa"/>
              <w:bottom w:w="65" w:type="dxa"/>
              <w:left w:w="65" w:type="dxa"/>
              <w:right w:w="65" w:type="dxa"/>
            </w:tcMar>
            <w:tcBorders>
              <w:top w:val="single" w:sz="5" w:color="5B6770"/>
              <w:left w:val="single" w:sz="5" w:color="5B6770"/>
              <w:bottom w:val="single" w:sz="5" w:color="5B6770"/>
              <w:right w:val="single" w:sz="5" w:color="5B6770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r>
              <w:rPr>
                <w:b/>
                <w:sz w:val="15"/>
              </w:rPr>
              <w:t>SPRING SCHOOL</w:t>
            </w:r>
          </w:p>
        </w:tc>
      </w:tr>
      <w:tr>
        <w:tc>
          <w:tcPr>
            <w:tcW w:type="dxa" w:w="2189"/>
            <w:vAlign w:val="center"/>
            <w:tcBorders>
              <w:top w:val="single" w:sz="5" w:color="5B6770"/>
              <w:left w:val="single" w:sz="5" w:color="5B6770"/>
              <w:bottom w:val="single" w:sz="5" w:color="5B6770"/>
              <w:right w:val="single" w:sz="5" w:color="5B6770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line="245" w:lineRule="auto"/>
            </w:pPr>
            <w:r>
              <w:rPr>
                <w:sz w:val="15"/>
              </w:rPr>
              <w:t>16 May 2027</w:t>
            </w:r>
          </w:p>
        </w:tc>
        <w:tc>
          <w:tcPr>
            <w:tcW w:type="dxa" w:w="3384"/>
            <w:vAlign w:val="center"/>
            <w:tcBorders>
              <w:top w:val="single" w:sz="5" w:color="5B6770"/>
              <w:left w:val="single" w:sz="5" w:color="5B6770"/>
              <w:bottom w:val="single" w:sz="5" w:color="5B6770"/>
              <w:right w:val="single" w:sz="5" w:color="5B6770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line="245" w:lineRule="auto"/>
            </w:pPr>
            <w:r>
              <w:rPr>
                <w:sz w:val="15"/>
              </w:rPr>
              <w:t>Non-working day</w:t>
            </w:r>
          </w:p>
        </w:tc>
        <w:tc>
          <w:tcPr>
            <w:tcW w:type="dxa" w:w="4939"/>
            <w:vAlign w:val="center"/>
            <w:tcBorders>
              <w:top w:val="single" w:sz="5" w:color="5B6770"/>
              <w:left w:val="single" w:sz="5" w:color="5B6770"/>
              <w:bottom w:val="single" w:sz="5" w:color="5B6770"/>
              <w:right w:val="single" w:sz="5" w:color="5B6770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line="245" w:lineRule="auto"/>
            </w:pPr>
            <w:r>
              <w:rPr>
                <w:sz w:val="15"/>
              </w:rPr>
              <w:t>PENTECOST</w:t>
            </w:r>
          </w:p>
        </w:tc>
      </w:tr>
      <w:tr>
        <w:tc>
          <w:tcPr>
            <w:tcW w:type="dxa" w:w="2189"/>
            <w:vAlign w:val="center"/>
            <w:tcBorders>
              <w:top w:val="single" w:sz="5" w:color="5B6770"/>
              <w:left w:val="single" w:sz="5" w:color="5B6770"/>
              <w:bottom w:val="single" w:sz="5" w:color="5B6770"/>
              <w:right w:val="single" w:sz="5" w:color="5B6770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line="245" w:lineRule="auto"/>
            </w:pPr>
            <w:r>
              <w:rPr>
                <w:sz w:val="15"/>
              </w:rPr>
              <w:t>25 Jun 2027</w:t>
            </w:r>
          </w:p>
        </w:tc>
        <w:tc>
          <w:tcPr>
            <w:tcW w:type="dxa" w:w="3384"/>
            <w:vAlign w:val="center"/>
            <w:tcBorders>
              <w:top w:val="single" w:sz="5" w:color="5B6770"/>
              <w:left w:val="single" w:sz="5" w:color="5B6770"/>
              <w:bottom w:val="single" w:sz="5" w:color="5B6770"/>
              <w:right w:val="single" w:sz="5" w:color="5B6770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line="245" w:lineRule="auto"/>
            </w:pPr>
            <w:r>
              <w:rPr>
                <w:sz w:val="15"/>
              </w:rPr>
              <w:t>Public holiday</w:t>
            </w:r>
          </w:p>
        </w:tc>
        <w:tc>
          <w:tcPr>
            <w:tcW w:type="dxa" w:w="4939"/>
            <w:vAlign w:val="center"/>
            <w:tcBorders>
              <w:top w:val="single" w:sz="5" w:color="5B6770"/>
              <w:left w:val="single" w:sz="5" w:color="5B6770"/>
              <w:bottom w:val="single" w:sz="5" w:color="5B6770"/>
              <w:right w:val="single" w:sz="5" w:color="5B6770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line="245" w:lineRule="auto"/>
            </w:pPr>
            <w:r>
              <w:rPr>
                <w:sz w:val="15"/>
              </w:rPr>
              <w:t>STATEHOOD DAY</w:t>
            </w:r>
          </w:p>
        </w:tc>
      </w:tr>
      <w:tr>
        <w:tc>
          <w:tcPr>
            <w:tcW w:type="dxa" w:w="2189"/>
            <w:vAlign w:val="center"/>
            <w:tcBorders>
              <w:top w:val="single" w:sz="5" w:color="5B6770"/>
              <w:left w:val="single" w:sz="5" w:color="5B6770"/>
              <w:bottom w:val="single" w:sz="5" w:color="5B6770"/>
              <w:right w:val="single" w:sz="5" w:color="5B6770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line="245" w:lineRule="auto"/>
            </w:pPr>
            <w:r>
              <w:rPr>
                <w:sz w:val="15"/>
              </w:rPr>
              <w:t>12 Jul – 13 Aug 2027</w:t>
            </w:r>
          </w:p>
        </w:tc>
        <w:tc>
          <w:tcPr>
            <w:tcW w:type="dxa" w:w="3384"/>
            <w:vAlign w:val="center"/>
            <w:tcBorders>
              <w:top w:val="single" w:sz="5" w:color="5B6770"/>
              <w:left w:val="single" w:sz="5" w:color="5B6770"/>
              <w:bottom w:val="single" w:sz="5" w:color="5B6770"/>
              <w:right w:val="single" w:sz="5" w:color="5B6770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line="245" w:lineRule="auto"/>
            </w:pPr>
            <w:r>
              <w:rPr>
                <w:sz w:val="15"/>
              </w:rPr>
              <w:t>Summer holidays</w:t>
            </w:r>
          </w:p>
        </w:tc>
        <w:tc>
          <w:tcPr>
            <w:tcW w:type="dxa" w:w="4939"/>
            <w:vAlign w:val="center"/>
            <w:tcBorders>
              <w:top w:val="single" w:sz="5" w:color="5B6770"/>
              <w:left w:val="single" w:sz="5" w:color="5B6770"/>
              <w:bottom w:val="single" w:sz="5" w:color="5B6770"/>
              <w:right w:val="single" w:sz="5" w:color="5B6770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line="245" w:lineRule="auto"/>
            </w:pPr>
            <w:r>
              <w:rPr>
                <w:sz w:val="15"/>
              </w:rPr>
              <w:t>HOLIDAYS</w:t>
            </w:r>
          </w:p>
        </w:tc>
      </w:tr>
      <w:tr>
        <w:tc>
          <w:tcPr>
            <w:tcW w:type="dxa" w:w="2189"/>
            <w:vAlign w:val="center"/>
            <w:tcBorders>
              <w:top w:val="single" w:sz="5" w:color="5B6770"/>
              <w:left w:val="single" w:sz="5" w:color="5B6770"/>
              <w:bottom w:val="single" w:sz="5" w:color="5B6770"/>
              <w:right w:val="single" w:sz="5" w:color="5B6770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line="245" w:lineRule="auto"/>
            </w:pPr>
            <w:r>
              <w:rPr>
                <w:sz w:val="15"/>
              </w:rPr>
              <w:t>15 Aug 2027</w:t>
            </w:r>
          </w:p>
        </w:tc>
        <w:tc>
          <w:tcPr>
            <w:tcW w:type="dxa" w:w="3384"/>
            <w:vAlign w:val="center"/>
            <w:tcBorders>
              <w:top w:val="single" w:sz="5" w:color="5B6770"/>
              <w:left w:val="single" w:sz="5" w:color="5B6770"/>
              <w:bottom w:val="single" w:sz="5" w:color="5B6770"/>
              <w:right w:val="single" w:sz="5" w:color="5B6770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line="245" w:lineRule="auto"/>
            </w:pPr>
            <w:r>
              <w:rPr>
                <w:sz w:val="15"/>
              </w:rPr>
              <w:t>Non-working day</w:t>
            </w:r>
          </w:p>
        </w:tc>
        <w:tc>
          <w:tcPr>
            <w:tcW w:type="dxa" w:w="4939"/>
            <w:vAlign w:val="center"/>
            <w:tcBorders>
              <w:top w:val="single" w:sz="5" w:color="5B6770"/>
              <w:left w:val="single" w:sz="5" w:color="5B6770"/>
              <w:bottom w:val="single" w:sz="5" w:color="5B6770"/>
              <w:right w:val="single" w:sz="5" w:color="5B6770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line="245" w:lineRule="auto"/>
            </w:pPr>
            <w:r>
              <w:rPr>
                <w:sz w:val="15"/>
              </w:rPr>
              <w:t>ASSUMPTION OF MARY</w:t>
            </w:r>
          </w:p>
        </w:tc>
      </w:tr>
      <w:tr>
        <w:tc>
          <w:tcPr>
            <w:tcW w:type="dxa" w:w="2189"/>
            <w:vAlign w:val="center"/>
            <w:tcBorders>
              <w:top w:val="single" w:sz="5" w:color="5B6770"/>
              <w:left w:val="single" w:sz="5" w:color="5B6770"/>
              <w:bottom w:val="single" w:sz="5" w:color="5B6770"/>
              <w:right w:val="single" w:sz="5" w:color="5B6770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D044"/>
          </w:tcPr>
          <w:p>
            <w:pPr>
              <w:spacing w:line="245" w:lineRule="auto"/>
            </w:pPr>
            <w:r>
              <w:rPr>
                <w:b/>
                <w:sz w:val="15"/>
              </w:rPr>
              <w:t>16 Aug – 10 Sep 2027</w:t>
            </w:r>
          </w:p>
        </w:tc>
        <w:tc>
          <w:tcPr>
            <w:tcW w:type="dxa" w:w="3384"/>
            <w:vAlign w:val="center"/>
            <w:tcBorders>
              <w:top w:val="single" w:sz="5" w:color="5B6770"/>
              <w:left w:val="single" w:sz="5" w:color="5B6770"/>
              <w:bottom w:val="single" w:sz="5" w:color="5B6770"/>
              <w:right w:val="single" w:sz="5" w:color="5B6770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D044"/>
          </w:tcPr>
          <w:p>
            <w:pPr>
              <w:spacing w:line="245" w:lineRule="auto"/>
            </w:pPr>
            <w:r>
              <w:rPr>
                <w:b/>
                <w:sz w:val="15"/>
              </w:rPr>
              <w:t>THIRD EXAMINATION PERIOD</w:t>
            </w:r>
          </w:p>
        </w:tc>
        <w:tc>
          <w:tcPr>
            <w:tcW w:type="dxa" w:w="4939"/>
            <w:vAlign w:val="center"/>
            <w:tcBorders>
              <w:top w:val="single" w:sz="5" w:color="5B6770"/>
              <w:left w:val="single" w:sz="5" w:color="5B6770"/>
              <w:bottom w:val="single" w:sz="5" w:color="5B6770"/>
              <w:right w:val="single" w:sz="5" w:color="5B6770"/>
            </w:tcBorders>
            <w:tcMar>
              <w:top w:w="65" w:type="dxa"/>
              <w:bottom w:w="65" w:type="dxa"/>
              <w:left w:w="65" w:type="dxa"/>
              <w:right w:w="65" w:type="dxa"/>
            </w:tcMar>
            <w:shd w:fill="F5D044"/>
          </w:tcPr>
          <w:p>
            <w:pPr>
              <w:spacing w:line="245" w:lineRule="auto"/>
            </w:pPr>
            <w:r>
              <w:rPr>
                <w:b/>
                <w:sz w:val="15"/>
              </w:rPr>
            </w:r>
          </w:p>
        </w:tc>
      </w:tr>
      <w:tr>
        <w:tc>
          <w:tcPr>
            <w:tcW w:type="dxa" w:w="2189"/>
            <w:vAlign w:val="center"/>
            <w:tcBorders>
              <w:top w:val="single" w:sz="5" w:color="5B6770"/>
              <w:left w:val="single" w:sz="5" w:color="5B6770"/>
              <w:bottom w:val="single" w:sz="5" w:color="5B6770"/>
              <w:right w:val="single" w:sz="5" w:color="5B6770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line="245" w:lineRule="auto"/>
            </w:pPr>
            <w:r>
              <w:rPr>
                <w:b/>
                <w:sz w:val="15"/>
              </w:rPr>
              <w:t>13–17 Sep 2027</w:t>
            </w:r>
          </w:p>
        </w:tc>
        <w:tc>
          <w:tcPr>
            <w:tcW w:type="dxa" w:w="8323"/>
            <w:vAlign w:val="center"/>
            <w:gridSpan w:val="2"/>
            <w:tcBorders>
              <w:top w:val="single" w:sz="5" w:color="5B6770"/>
              <w:left w:val="single" w:sz="5" w:color="5B6770"/>
              <w:bottom w:val="single" w:sz="5" w:color="5B6770"/>
              <w:right w:val="single" w:sz="5" w:color="5B6770"/>
            </w:tcBorders>
            <w:tcMar>
              <w:top w:w="65" w:type="dxa"/>
              <w:bottom w:w="65" w:type="dxa"/>
              <w:left w:w="65" w:type="dxa"/>
              <w:right w:w="65" w:type="dxa"/>
            </w:tcMar>
            <w:tcBorders>
              <w:top w:val="single" w:sz="5" w:color="5B6770"/>
              <w:left w:val="single" w:sz="5" w:color="5B6770"/>
              <w:bottom w:val="single" w:sz="5" w:color="5B6770"/>
              <w:right w:val="single" w:sz="5" w:color="5B6770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r>
              <w:rPr>
                <w:b/>
                <w:sz w:val="15"/>
              </w:rPr>
              <w:t>AUTUMN SCHOOL</w:t>
            </w:r>
          </w:p>
        </w:tc>
      </w:tr>
      <w:tr>
        <w:tc>
          <w:tcPr>
            <w:tcW w:type="dxa" w:w="2189"/>
            <w:vAlign w:val="center"/>
            <w:tcBorders>
              <w:top w:val="single" w:sz="5" w:color="5B6770"/>
              <w:left w:val="single" w:sz="5" w:color="5B6770"/>
              <w:bottom w:val="single" w:sz="5" w:color="5B6770"/>
              <w:right w:val="single" w:sz="5" w:color="5B6770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pPr>
              <w:spacing w:line="245" w:lineRule="auto"/>
            </w:pPr>
            <w:r>
              <w:rPr>
                <w:b/>
                <w:sz w:val="15"/>
              </w:rPr>
              <w:t>29 Sep 2027</w:t>
            </w:r>
          </w:p>
        </w:tc>
        <w:tc>
          <w:tcPr>
            <w:tcW w:type="dxa" w:w="8323"/>
            <w:vAlign w:val="center"/>
            <w:gridSpan w:val="2"/>
            <w:tcBorders>
              <w:top w:val="single" w:sz="5" w:color="5B6770"/>
              <w:left w:val="single" w:sz="5" w:color="5B6770"/>
              <w:bottom w:val="single" w:sz="5" w:color="5B6770"/>
              <w:right w:val="single" w:sz="5" w:color="5B6770"/>
            </w:tcBorders>
            <w:tcMar>
              <w:top w:w="65" w:type="dxa"/>
              <w:bottom w:w="65" w:type="dxa"/>
              <w:left w:w="65" w:type="dxa"/>
              <w:right w:w="65" w:type="dxa"/>
            </w:tcMar>
            <w:tcBorders>
              <w:top w:val="single" w:sz="5" w:color="5B6770"/>
              <w:left w:val="single" w:sz="5" w:color="5B6770"/>
              <w:bottom w:val="single" w:sz="5" w:color="5B6770"/>
              <w:right w:val="single" w:sz="5" w:color="5B6770"/>
            </w:tcBorders>
            <w:tcMar>
              <w:top w:w="65" w:type="dxa"/>
              <w:bottom w:w="65" w:type="dxa"/>
              <w:left w:w="65" w:type="dxa"/>
              <w:right w:w="65" w:type="dxa"/>
            </w:tcMar>
          </w:tcPr>
          <w:p>
            <w:r>
              <w:rPr>
                <w:b/>
                <w:sz w:val="15"/>
              </w:rPr>
              <w:t>UNIVERSITY DAY</w:t>
            </w:r>
          </w:p>
        </w:tc>
      </w:tr>
    </w:tbl>
    <w:p>
      <w:pPr>
        <w:spacing w:before="240" w:after="140"/>
      </w:pPr>
      <w:r>
        <w:t>The member faculties of New University may adapt the academic calendar to the specific characteristics of their teaching activities, provided that its overall duration remains unchanged.</w:t>
      </w:r>
    </w:p>
    <w:p>
      <w:r>
        <w:t>The academic calendar for the 2026/2027 academic year was adopted by the Senate of New University at its 11th correspondence session on 15 June 2026.</w:t>
      </w:r>
    </w:p>
    <w:sectPr w:rsidR="00FC693F" w:rsidRPr="0006063C" w:rsidSect="00034616">
      <w:footerReference w:type="default" r:id="rId9"/>
      <w:pgSz w:w="12240" w:h="15840"/>
      <w:pgMar w:top="936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4"/>
      </w:rPr>
      <w:t>New University  |  Academic Year 2026/2027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ptos" w:hAnsi="Aptos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